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5" w:rsidRDefault="00063215" w:rsidP="00063215">
      <w:pPr>
        <w:jc w:val="center"/>
        <w:rPr>
          <w:b/>
          <w:sz w:val="44"/>
          <w:szCs w:val="44"/>
        </w:rPr>
      </w:pPr>
      <w:r w:rsidRPr="008F00A9">
        <w:rPr>
          <w:b/>
          <w:sz w:val="44"/>
          <w:szCs w:val="44"/>
        </w:rPr>
        <w:t>Závěrečný účet</w:t>
      </w:r>
    </w:p>
    <w:p w:rsidR="00063215" w:rsidRDefault="000B2D87" w:rsidP="0006321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Schválený </w:t>
      </w:r>
      <w:r w:rsidR="00063215">
        <w:rPr>
          <w:b/>
          <w:sz w:val="32"/>
          <w:szCs w:val="32"/>
        </w:rPr>
        <w:t xml:space="preserve"> závěreč</w:t>
      </w:r>
      <w:r>
        <w:rPr>
          <w:b/>
          <w:sz w:val="32"/>
          <w:szCs w:val="32"/>
        </w:rPr>
        <w:t>ný</w:t>
      </w:r>
      <w:proofErr w:type="gramEnd"/>
      <w:r>
        <w:rPr>
          <w:b/>
          <w:sz w:val="32"/>
          <w:szCs w:val="32"/>
        </w:rPr>
        <w:t xml:space="preserve"> účet</w:t>
      </w:r>
      <w:r w:rsidR="00B449BE">
        <w:rPr>
          <w:b/>
          <w:sz w:val="32"/>
          <w:szCs w:val="32"/>
        </w:rPr>
        <w:t xml:space="preserve"> obce Rusín za rok 2021</w:t>
      </w:r>
    </w:p>
    <w:p w:rsidR="00063215" w:rsidRDefault="00063215" w:rsidP="00063215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 č. 53, 793 99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ourusin@razdva.cz</w:t>
      </w:r>
    </w:p>
    <w:p w:rsidR="00063215" w:rsidRPr="00E26386" w:rsidRDefault="00063215" w:rsidP="00063215">
      <w:pPr>
        <w:rPr>
          <w:b/>
          <w:sz w:val="28"/>
          <w:szCs w:val="28"/>
        </w:rPr>
      </w:pPr>
      <w:proofErr w:type="gramStart"/>
      <w:r w:rsidRPr="00E26386">
        <w:rPr>
          <w:b/>
          <w:sz w:val="28"/>
          <w:szCs w:val="28"/>
        </w:rPr>
        <w:t>ID :                        yq3ar3v</w:t>
      </w:r>
      <w:proofErr w:type="gramEnd"/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1848156349/0800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94-1616771/0710</w:t>
      </w:r>
    </w:p>
    <w:p w:rsidR="00063215" w:rsidRDefault="00063215" w:rsidP="00063215">
      <w:pPr>
        <w:rPr>
          <w:sz w:val="28"/>
          <w:szCs w:val="28"/>
        </w:rPr>
      </w:pPr>
    </w:p>
    <w:p w:rsidR="00063215" w:rsidRPr="00B930F9" w:rsidRDefault="00B449BE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Počet obyvatel k </w:t>
      </w:r>
      <w:proofErr w:type="gramStart"/>
      <w:r w:rsidRPr="00B930F9">
        <w:rPr>
          <w:sz w:val="28"/>
          <w:szCs w:val="28"/>
        </w:rPr>
        <w:t>1.1.2021</w:t>
      </w:r>
      <w:proofErr w:type="gramEnd"/>
      <w:r w:rsidR="00063215" w:rsidRPr="00B930F9">
        <w:rPr>
          <w:sz w:val="28"/>
          <w:szCs w:val="28"/>
        </w:rPr>
        <w:t>:</w:t>
      </w:r>
      <w:r w:rsidR="00063215" w:rsidRPr="00B930F9">
        <w:rPr>
          <w:sz w:val="28"/>
          <w:szCs w:val="28"/>
        </w:rPr>
        <w:tab/>
      </w:r>
      <w:r w:rsidR="0089066E" w:rsidRPr="00B930F9">
        <w:rPr>
          <w:sz w:val="28"/>
          <w:szCs w:val="28"/>
        </w:rPr>
        <w:t>159</w:t>
      </w:r>
    </w:p>
    <w:p w:rsidR="00063215" w:rsidRPr="00B930F9" w:rsidRDefault="00B449BE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Počet obyvatel k </w:t>
      </w:r>
      <w:proofErr w:type="gramStart"/>
      <w:r w:rsidRPr="00B930F9">
        <w:rPr>
          <w:sz w:val="28"/>
          <w:szCs w:val="28"/>
        </w:rPr>
        <w:t>31.12.2021</w:t>
      </w:r>
      <w:proofErr w:type="gramEnd"/>
      <w:r w:rsidR="00063215" w:rsidRPr="00B930F9">
        <w:rPr>
          <w:sz w:val="28"/>
          <w:szCs w:val="28"/>
        </w:rPr>
        <w:t>:</w:t>
      </w:r>
      <w:r w:rsidR="00063215" w:rsidRPr="00B930F9">
        <w:rPr>
          <w:sz w:val="28"/>
          <w:szCs w:val="28"/>
        </w:rPr>
        <w:tab/>
      </w:r>
      <w:r w:rsidR="0089066E" w:rsidRPr="00B930F9">
        <w:rPr>
          <w:sz w:val="28"/>
          <w:szCs w:val="28"/>
        </w:rPr>
        <w:t>159</w:t>
      </w:r>
      <w:r w:rsidR="00063215" w:rsidRPr="00B930F9">
        <w:rPr>
          <w:sz w:val="28"/>
          <w:szCs w:val="28"/>
        </w:rPr>
        <w:t xml:space="preserve"> 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Počet členů zastupitelstva:</w:t>
      </w:r>
      <w:r w:rsidRPr="00B930F9">
        <w:rPr>
          <w:sz w:val="28"/>
          <w:szCs w:val="28"/>
        </w:rPr>
        <w:tab/>
        <w:t>5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B449BE" w:rsidP="00063215">
      <w:pPr>
        <w:rPr>
          <w:sz w:val="28"/>
          <w:szCs w:val="28"/>
        </w:rPr>
      </w:pPr>
      <w:r>
        <w:rPr>
          <w:b/>
          <w:sz w:val="28"/>
          <w:szCs w:val="28"/>
        </w:rPr>
        <w:t>V roce 2021</w:t>
      </w:r>
      <w:r w:rsidR="00063215">
        <w:rPr>
          <w:b/>
          <w:sz w:val="28"/>
          <w:szCs w:val="28"/>
        </w:rPr>
        <w:t xml:space="preserve"> pracovaly výbory:</w:t>
      </w:r>
      <w:r w:rsidR="00063215">
        <w:rPr>
          <w:sz w:val="28"/>
          <w:szCs w:val="28"/>
        </w:rPr>
        <w:t xml:space="preserve"> finanční a  kontrolní  výbor, komise pro </w:t>
      </w:r>
      <w:proofErr w:type="gramStart"/>
      <w:r w:rsidR="00063215">
        <w:rPr>
          <w:sz w:val="28"/>
          <w:szCs w:val="28"/>
        </w:rPr>
        <w:t>kulturu  a sport</w:t>
      </w:r>
      <w:proofErr w:type="gramEnd"/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Česká Lípa.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základního</w:t>
      </w:r>
      <w:r w:rsidR="00B449BE" w:rsidRPr="00B930F9">
        <w:rPr>
          <w:sz w:val="28"/>
          <w:szCs w:val="28"/>
        </w:rPr>
        <w:t xml:space="preserve"> b</w:t>
      </w:r>
      <w:r w:rsidR="00D02BB2" w:rsidRPr="00B930F9">
        <w:rPr>
          <w:sz w:val="28"/>
          <w:szCs w:val="28"/>
        </w:rPr>
        <w:t>ěžného účtu k </w:t>
      </w:r>
      <w:proofErr w:type="gramStart"/>
      <w:r w:rsidR="00D02BB2" w:rsidRPr="00B930F9">
        <w:rPr>
          <w:sz w:val="28"/>
          <w:szCs w:val="28"/>
        </w:rPr>
        <w:t>31.12.2021</w:t>
      </w:r>
      <w:proofErr w:type="gramEnd"/>
      <w:r w:rsidR="00B930F9">
        <w:rPr>
          <w:sz w:val="28"/>
          <w:szCs w:val="28"/>
        </w:rPr>
        <w:t xml:space="preserve">  </w:t>
      </w:r>
      <w:r w:rsidR="00B930F9">
        <w:rPr>
          <w:sz w:val="28"/>
          <w:szCs w:val="28"/>
        </w:rPr>
        <w:tab/>
        <w:t>1 17</w:t>
      </w:r>
      <w:r w:rsidR="00D02BB2" w:rsidRPr="00B930F9">
        <w:rPr>
          <w:sz w:val="28"/>
          <w:szCs w:val="28"/>
        </w:rPr>
        <w:t>1 9</w:t>
      </w:r>
      <w:r w:rsidR="00B449BE" w:rsidRPr="00B930F9">
        <w:rPr>
          <w:sz w:val="28"/>
          <w:szCs w:val="28"/>
        </w:rPr>
        <w:t>53,34</w:t>
      </w:r>
      <w:r w:rsidRPr="00B930F9">
        <w:rPr>
          <w:sz w:val="28"/>
          <w:szCs w:val="28"/>
        </w:rPr>
        <w:t xml:space="preserve"> </w:t>
      </w:r>
      <w:r w:rsidR="003129FC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>Kč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účtu Č</w:t>
      </w:r>
      <w:r w:rsidR="00B449BE" w:rsidRPr="00B930F9">
        <w:rPr>
          <w:sz w:val="28"/>
          <w:szCs w:val="28"/>
        </w:rPr>
        <w:t>NB k </w:t>
      </w:r>
      <w:proofErr w:type="gramStart"/>
      <w:r w:rsidR="00B449BE" w:rsidRPr="00B930F9">
        <w:rPr>
          <w:sz w:val="28"/>
          <w:szCs w:val="28"/>
        </w:rPr>
        <w:t>31.12.2021</w:t>
      </w:r>
      <w:proofErr w:type="gramEnd"/>
      <w:r w:rsidR="00B449BE" w:rsidRPr="00B930F9">
        <w:rPr>
          <w:sz w:val="28"/>
          <w:szCs w:val="28"/>
        </w:rPr>
        <w:tab/>
      </w:r>
      <w:r w:rsidR="00B449BE" w:rsidRPr="00B930F9">
        <w:rPr>
          <w:sz w:val="28"/>
          <w:szCs w:val="28"/>
        </w:rPr>
        <w:tab/>
      </w:r>
      <w:r w:rsidR="00B449BE" w:rsidRPr="00B930F9">
        <w:rPr>
          <w:sz w:val="28"/>
          <w:szCs w:val="28"/>
        </w:rPr>
        <w:tab/>
        <w:t xml:space="preserve">          2 679 494,28</w:t>
      </w:r>
      <w:r w:rsidR="003129FC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 xml:space="preserve"> Kč</w:t>
      </w:r>
    </w:p>
    <w:p w:rsidR="00063215" w:rsidRPr="00B930F9" w:rsidRDefault="00063215" w:rsidP="00063215">
      <w:pPr>
        <w:rPr>
          <w:sz w:val="28"/>
          <w:szCs w:val="28"/>
        </w:rPr>
      </w:pPr>
      <w:r w:rsidRPr="00B930F9">
        <w:rPr>
          <w:sz w:val="28"/>
          <w:szCs w:val="28"/>
        </w:rPr>
        <w:t>Stav účtu hospodářské čin</w:t>
      </w:r>
      <w:r w:rsidR="00B449BE" w:rsidRPr="00B930F9">
        <w:rPr>
          <w:sz w:val="28"/>
          <w:szCs w:val="28"/>
        </w:rPr>
        <w:t>nosti k </w:t>
      </w:r>
      <w:proofErr w:type="gramStart"/>
      <w:r w:rsidR="00B449BE" w:rsidRPr="00B930F9">
        <w:rPr>
          <w:sz w:val="28"/>
          <w:szCs w:val="28"/>
        </w:rPr>
        <w:t>31.12.2021</w:t>
      </w:r>
      <w:r w:rsidR="00CC70C4" w:rsidRPr="00B930F9">
        <w:rPr>
          <w:sz w:val="28"/>
          <w:szCs w:val="28"/>
        </w:rPr>
        <w:t xml:space="preserve">    </w:t>
      </w:r>
      <w:r w:rsidR="00B930F9">
        <w:rPr>
          <w:sz w:val="28"/>
          <w:szCs w:val="28"/>
        </w:rPr>
        <w:t xml:space="preserve">    </w:t>
      </w:r>
      <w:r w:rsidR="00CC70C4" w:rsidRPr="00B930F9">
        <w:rPr>
          <w:sz w:val="28"/>
          <w:szCs w:val="28"/>
        </w:rPr>
        <w:t xml:space="preserve"> </w:t>
      </w:r>
      <w:r w:rsidR="00F07F31" w:rsidRPr="00B930F9">
        <w:rPr>
          <w:sz w:val="28"/>
          <w:szCs w:val="28"/>
        </w:rPr>
        <w:t xml:space="preserve">   </w:t>
      </w:r>
      <w:r w:rsidR="00B449BE" w:rsidRPr="00B930F9">
        <w:rPr>
          <w:sz w:val="28"/>
          <w:szCs w:val="28"/>
        </w:rPr>
        <w:t>310 010</w:t>
      </w:r>
      <w:r w:rsidR="003129FC" w:rsidRPr="00B930F9">
        <w:rPr>
          <w:sz w:val="28"/>
          <w:szCs w:val="28"/>
        </w:rPr>
        <w:t>,60</w:t>
      </w:r>
      <w:r w:rsidR="00F07F31" w:rsidRPr="00B930F9">
        <w:rPr>
          <w:sz w:val="28"/>
          <w:szCs w:val="28"/>
        </w:rPr>
        <w:t xml:space="preserve"> </w:t>
      </w:r>
      <w:r w:rsidRPr="00B930F9">
        <w:rPr>
          <w:sz w:val="28"/>
          <w:szCs w:val="28"/>
        </w:rPr>
        <w:t xml:space="preserve"> Kč</w:t>
      </w:r>
      <w:proofErr w:type="gramEnd"/>
    </w:p>
    <w:p w:rsidR="00063215" w:rsidRDefault="00B930F9" w:rsidP="00063215">
      <w:pPr>
        <w:rPr>
          <w:sz w:val="28"/>
          <w:szCs w:val="28"/>
        </w:rPr>
      </w:pPr>
      <w:r>
        <w:rPr>
          <w:sz w:val="28"/>
          <w:szCs w:val="28"/>
        </w:rPr>
        <w:t>Stav vodovodního účtu k 31.12.2021                               60 000,- Kč</w:t>
      </w:r>
    </w:p>
    <w:p w:rsidR="00B930F9" w:rsidRDefault="00B930F9" w:rsidP="00063215">
      <w:pPr>
        <w:rPr>
          <w:sz w:val="28"/>
          <w:szCs w:val="28"/>
        </w:rPr>
      </w:pPr>
    </w:p>
    <w:p w:rsidR="00B930F9" w:rsidRDefault="00B930F9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Obec Rusín má k 31.12.2021 přijatou půjčku od České spořitelny </w:t>
      </w:r>
      <w:r w:rsidR="00B369A7">
        <w:rPr>
          <w:sz w:val="28"/>
          <w:szCs w:val="28"/>
        </w:rPr>
        <w:t>a.s.</w:t>
      </w:r>
      <w:r w:rsidR="00224F8D">
        <w:rPr>
          <w:sz w:val="28"/>
          <w:szCs w:val="28"/>
        </w:rPr>
        <w:t>,</w:t>
      </w:r>
      <w:r w:rsidR="00B369A7">
        <w:rPr>
          <w:sz w:val="28"/>
          <w:szCs w:val="28"/>
        </w:rPr>
        <w:t xml:space="preserve"> k financování projektu Energeticky úsporná opatření bytového domu </w:t>
      </w:r>
      <w:proofErr w:type="gramStart"/>
      <w:r w:rsidR="00B369A7">
        <w:rPr>
          <w:sz w:val="28"/>
          <w:szCs w:val="28"/>
        </w:rPr>
        <w:t>č.p.</w:t>
      </w:r>
      <w:proofErr w:type="gramEnd"/>
      <w:r w:rsidR="00B369A7">
        <w:rPr>
          <w:sz w:val="28"/>
          <w:szCs w:val="28"/>
        </w:rPr>
        <w:t xml:space="preserve"> 68 se zůstatkem 1 608 126,52,- Kč.</w:t>
      </w:r>
    </w:p>
    <w:p w:rsidR="00B930F9" w:rsidRDefault="00B930F9" w:rsidP="00063215">
      <w:pPr>
        <w:rPr>
          <w:sz w:val="28"/>
          <w:szCs w:val="28"/>
        </w:rPr>
      </w:pPr>
    </w:p>
    <w:p w:rsidR="00063215" w:rsidRPr="009F7B6B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t>Vyúčtování finančních prostředků ke státnímu rozpočtu, ostatním rozpočtům kraje a dotace poskytnuté</w:t>
      </w:r>
    </w:p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9185" w:type="dxa"/>
        <w:tblLook w:val="04A0" w:firstRow="1" w:lastRow="0" w:firstColumn="1" w:lastColumn="0" w:noHBand="0" w:noVBand="1"/>
      </w:tblPr>
      <w:tblGrid>
        <w:gridCol w:w="2725"/>
        <w:gridCol w:w="2231"/>
        <w:gridCol w:w="1119"/>
        <w:gridCol w:w="1310"/>
        <w:gridCol w:w="1876"/>
      </w:tblGrid>
      <w:tr w:rsidR="00063215" w:rsidRPr="00894310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Částka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noWrap/>
          </w:tcPr>
          <w:p w:rsidR="00063215" w:rsidRPr="00894310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10" w:type="dxa"/>
            <w:noWrap/>
          </w:tcPr>
          <w:p w:rsidR="00063215" w:rsidRPr="00894310" w:rsidRDefault="00063215" w:rsidP="004F3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  <w:hideMark/>
          </w:tcPr>
          <w:p w:rsidR="00063215" w:rsidRPr="00894310" w:rsidRDefault="00B449B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608 744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F07F31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Moravskoslezský kraj              </w:t>
            </w:r>
          </w:p>
        </w:tc>
        <w:tc>
          <w:tcPr>
            <w:tcW w:w="2231" w:type="dxa"/>
            <w:noWrap/>
          </w:tcPr>
          <w:p w:rsidR="00063215" w:rsidRPr="00894310" w:rsidRDefault="00B449BE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Volby P</w:t>
            </w:r>
            <w:r w:rsidR="00F07F31">
              <w:rPr>
                <w:rFonts w:ascii="Calibri" w:hAnsi="Calibri"/>
                <w:color w:val="000000"/>
                <w:sz w:val="22"/>
                <w:szCs w:val="22"/>
              </w:rPr>
              <w:t xml:space="preserve">ČR                            </w:t>
            </w:r>
          </w:p>
        </w:tc>
        <w:tc>
          <w:tcPr>
            <w:tcW w:w="1043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4F3E8F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98071</w:t>
            </w:r>
          </w:p>
        </w:tc>
        <w:tc>
          <w:tcPr>
            <w:tcW w:w="1876" w:type="dxa"/>
            <w:noWrap/>
          </w:tcPr>
          <w:p w:rsidR="00063215" w:rsidRPr="00894310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 w:rsidR="008A6F4D">
              <w:rPr>
                <w:rFonts w:ascii="Calibri" w:hAnsi="Calibri"/>
                <w:color w:val="000000"/>
                <w:sz w:val="22"/>
                <w:szCs w:val="22"/>
              </w:rPr>
              <w:t> 000</w:t>
            </w:r>
            <w:r w:rsidR="00F07F31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231" w:type="dxa"/>
            <w:noWrap/>
            <w:hideMark/>
          </w:tcPr>
          <w:p w:rsidR="00063215" w:rsidRPr="0089199B" w:rsidRDefault="00DA2098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.spr</w:t>
            </w:r>
            <w:proofErr w:type="spellEnd"/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B449B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70 8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063215" w:rsidRPr="00894310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4F3E8F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Moravskoslezský kraj               </w:t>
            </w:r>
          </w:p>
        </w:tc>
        <w:tc>
          <w:tcPr>
            <w:tcW w:w="2231" w:type="dxa"/>
            <w:noWrap/>
          </w:tcPr>
          <w:p w:rsidR="00063215" w:rsidRPr="00894310" w:rsidRDefault="00B449BE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Neinv.tr.komp.bonus</w:t>
            </w:r>
            <w:proofErr w:type="spellEnd"/>
          </w:p>
        </w:tc>
        <w:tc>
          <w:tcPr>
            <w:tcW w:w="1043" w:type="dxa"/>
            <w:noWrap/>
          </w:tcPr>
          <w:p w:rsidR="00063215" w:rsidRPr="00894310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98037</w:t>
            </w:r>
          </w:p>
        </w:tc>
        <w:tc>
          <w:tcPr>
            <w:tcW w:w="1876" w:type="dxa"/>
            <w:noWrap/>
          </w:tcPr>
          <w:p w:rsidR="00063215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41 669,40</w:t>
            </w:r>
            <w:r w:rsidR="004F3E8F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  <w:p w:rsidR="008A6F4D" w:rsidRPr="00894310" w:rsidRDefault="008A6F4D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57FC" w:rsidRPr="00894310" w:rsidTr="00F07F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DA57FC" w:rsidRDefault="000B6297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ŽP</w:t>
            </w:r>
            <w:r w:rsidR="00DA57F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2231" w:type="dxa"/>
            <w:noWrap/>
          </w:tcPr>
          <w:p w:rsidR="00DA57FC" w:rsidRDefault="000B6297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př.trans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43" w:type="dxa"/>
            <w:noWrap/>
          </w:tcPr>
          <w:p w:rsidR="00DA57FC" w:rsidRDefault="00B449B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10" w:type="dxa"/>
            <w:noWrap/>
          </w:tcPr>
          <w:p w:rsidR="00DA57FC" w:rsidRDefault="00B449B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15011</w:t>
            </w:r>
          </w:p>
        </w:tc>
        <w:tc>
          <w:tcPr>
            <w:tcW w:w="1876" w:type="dxa"/>
            <w:noWrap/>
          </w:tcPr>
          <w:p w:rsidR="00DA57FC" w:rsidRDefault="00B449BE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26 520</w:t>
            </w:r>
            <w:r w:rsidR="00DA57FC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  <w:p w:rsidR="00DA57FC" w:rsidRDefault="00DA57FC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57FC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DA57FC" w:rsidRDefault="000B6297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Ministerstvo ŽP</w:t>
            </w:r>
          </w:p>
        </w:tc>
        <w:tc>
          <w:tcPr>
            <w:tcW w:w="2231" w:type="dxa"/>
            <w:noWrap/>
          </w:tcPr>
          <w:p w:rsidR="00DA57FC" w:rsidRDefault="000B6297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př.trans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43" w:type="dxa"/>
            <w:noWrap/>
          </w:tcPr>
          <w:p w:rsidR="00DA57FC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4216</w:t>
            </w:r>
          </w:p>
        </w:tc>
        <w:tc>
          <w:tcPr>
            <w:tcW w:w="1310" w:type="dxa"/>
            <w:noWrap/>
          </w:tcPr>
          <w:p w:rsidR="00DA57FC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15974</w:t>
            </w:r>
          </w:p>
        </w:tc>
        <w:tc>
          <w:tcPr>
            <w:tcW w:w="1876" w:type="dxa"/>
            <w:noWrap/>
          </w:tcPr>
          <w:p w:rsidR="00DA57FC" w:rsidRDefault="00B449BE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369 617,49</w:t>
            </w:r>
            <w:r w:rsidR="00DA57FC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63215" w:rsidRPr="00B77B2F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gridSpan w:val="4"/>
            <w:noWrap/>
            <w:hideMark/>
          </w:tcPr>
          <w:p w:rsidR="00063215" w:rsidRPr="00B77B2F" w:rsidRDefault="00063215" w:rsidP="00DB2329">
            <w:pPr>
              <w:rPr>
                <w:color w:val="000000"/>
                <w:sz w:val="28"/>
                <w:szCs w:val="28"/>
              </w:rPr>
            </w:pPr>
            <w:r w:rsidRPr="00B77B2F">
              <w:rPr>
                <w:color w:val="000000"/>
                <w:sz w:val="28"/>
                <w:szCs w:val="28"/>
              </w:rPr>
              <w:t>Poskytnutá veřejná podpora</w:t>
            </w: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color w:val="000000"/>
                <w:sz w:val="28"/>
                <w:szCs w:val="28"/>
              </w:rPr>
              <w:t>Příjemce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 xml:space="preserve"> 000,-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Obec Rusín </w:t>
      </w:r>
      <w:r w:rsidRPr="00894310">
        <w:rPr>
          <w:sz w:val="28"/>
          <w:szCs w:val="28"/>
        </w:rPr>
        <w:t>v</w:t>
      </w:r>
      <w:r>
        <w:rPr>
          <w:sz w:val="28"/>
          <w:szCs w:val="28"/>
        </w:rPr>
        <w:t xml:space="preserve">ede </w:t>
      </w:r>
      <w:r w:rsidRPr="00A5512F">
        <w:rPr>
          <w:b/>
          <w:sz w:val="28"/>
          <w:szCs w:val="28"/>
        </w:rPr>
        <w:t>hospodářskou činnost – Hostinec u starosty</w:t>
      </w:r>
      <w:r>
        <w:rPr>
          <w:sz w:val="28"/>
          <w:szCs w:val="28"/>
        </w:rPr>
        <w:t xml:space="preserve"> od </w:t>
      </w:r>
      <w:proofErr w:type="gramStart"/>
      <w:r>
        <w:rPr>
          <w:sz w:val="28"/>
          <w:szCs w:val="28"/>
        </w:rPr>
        <w:t>5.11.1999</w:t>
      </w:r>
      <w:proofErr w:type="gramEnd"/>
      <w:r>
        <w:rPr>
          <w:sz w:val="28"/>
          <w:szCs w:val="28"/>
        </w:rPr>
        <w:t>.</w:t>
      </w:r>
      <w:r w:rsidRPr="00894310">
        <w:rPr>
          <w:sz w:val="28"/>
          <w:szCs w:val="28"/>
        </w:rPr>
        <w:t xml:space="preserve"> V</w:t>
      </w:r>
      <w:r w:rsidR="00A246AD">
        <w:rPr>
          <w:sz w:val="28"/>
          <w:szCs w:val="28"/>
        </w:rPr>
        <w:t>ýsledek hospodaření k </w:t>
      </w:r>
      <w:proofErr w:type="gramStart"/>
      <w:r w:rsidR="00A246AD">
        <w:rPr>
          <w:sz w:val="28"/>
          <w:szCs w:val="28"/>
        </w:rPr>
        <w:t>31.12.2021</w:t>
      </w:r>
      <w:proofErr w:type="gramEnd"/>
      <w:r w:rsidR="00DA57FC">
        <w:rPr>
          <w:sz w:val="28"/>
          <w:szCs w:val="28"/>
        </w:rPr>
        <w:t xml:space="preserve"> činil  </w:t>
      </w:r>
      <w:r w:rsidR="00D02BB2" w:rsidRPr="00D02BB2">
        <w:rPr>
          <w:sz w:val="28"/>
          <w:szCs w:val="28"/>
        </w:rPr>
        <w:t>468 467,91</w:t>
      </w:r>
      <w:r w:rsidRPr="00D02BB2">
        <w:rPr>
          <w:sz w:val="28"/>
          <w:szCs w:val="28"/>
        </w:rPr>
        <w:t xml:space="preserve"> Kč.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obce na </w:t>
      </w:r>
      <w:r w:rsidR="00A246AD">
        <w:rPr>
          <w:sz w:val="28"/>
          <w:szCs w:val="28"/>
        </w:rPr>
        <w:t xml:space="preserve">veřejném zasedání dne </w:t>
      </w:r>
      <w:proofErr w:type="gramStart"/>
      <w:r w:rsidR="00A246AD">
        <w:rPr>
          <w:sz w:val="28"/>
          <w:szCs w:val="28"/>
        </w:rPr>
        <w:t>15.12.2020</w:t>
      </w:r>
      <w:proofErr w:type="gramEnd"/>
      <w:r w:rsidR="00A246AD">
        <w:rPr>
          <w:sz w:val="28"/>
          <w:szCs w:val="28"/>
        </w:rPr>
        <w:t xml:space="preserve"> usnesením č. 12/2020</w:t>
      </w:r>
      <w:r w:rsidR="00150BC1">
        <w:rPr>
          <w:sz w:val="28"/>
          <w:szCs w:val="28"/>
        </w:rPr>
        <w:t>/</w:t>
      </w:r>
      <w:r w:rsidR="00A246AD">
        <w:rPr>
          <w:sz w:val="28"/>
          <w:szCs w:val="28"/>
        </w:rPr>
        <w:t>164</w:t>
      </w:r>
      <w:r>
        <w:rPr>
          <w:sz w:val="28"/>
          <w:szCs w:val="28"/>
        </w:rPr>
        <w:t xml:space="preserve">  jako</w:t>
      </w:r>
      <w:r w:rsidR="00A246AD">
        <w:rPr>
          <w:sz w:val="28"/>
          <w:szCs w:val="28"/>
        </w:rPr>
        <w:t xml:space="preserve"> vyrovnaný, příjmy ve výši 7.8</w:t>
      </w:r>
      <w:r w:rsidR="0081278B">
        <w:rPr>
          <w:sz w:val="28"/>
          <w:szCs w:val="28"/>
        </w:rPr>
        <w:t>00.0</w:t>
      </w:r>
      <w:r>
        <w:rPr>
          <w:sz w:val="28"/>
          <w:szCs w:val="28"/>
        </w:rPr>
        <w:t xml:space="preserve">00,- Kč, </w:t>
      </w:r>
      <w:r w:rsidR="00A246AD">
        <w:rPr>
          <w:sz w:val="28"/>
          <w:szCs w:val="28"/>
        </w:rPr>
        <w:t>výdaje ve výši 7. 550. 0</w:t>
      </w:r>
      <w:r>
        <w:rPr>
          <w:sz w:val="28"/>
          <w:szCs w:val="28"/>
        </w:rPr>
        <w:t>00,- Kč</w:t>
      </w:r>
      <w:r w:rsidR="00A246AD">
        <w:rPr>
          <w:sz w:val="28"/>
          <w:szCs w:val="28"/>
        </w:rPr>
        <w:t xml:space="preserve">  a financování ve výši    250 000,- Kč.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Během roku </w:t>
      </w:r>
      <w:r w:rsidR="00653485">
        <w:rPr>
          <w:sz w:val="28"/>
          <w:szCs w:val="28"/>
        </w:rPr>
        <w:t>z</w:t>
      </w:r>
      <w:r w:rsidR="00E82B60">
        <w:rPr>
          <w:sz w:val="28"/>
          <w:szCs w:val="28"/>
        </w:rPr>
        <w:t xml:space="preserve">astupitelstvo obce </w:t>
      </w:r>
      <w:proofErr w:type="gramStart"/>
      <w:r w:rsidR="00E82B60">
        <w:rPr>
          <w:sz w:val="28"/>
          <w:szCs w:val="28"/>
        </w:rPr>
        <w:t>schválilo  11</w:t>
      </w:r>
      <w:proofErr w:type="gramEnd"/>
      <w:r w:rsidR="00E82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rozpočtových opatření obce. Rozpočtová opatření měnila výši rozpočtu na straně příjmů i výdajů, tam, kde se nezměnila výše příjmů a výdajů, byly prostředky přesunuty z paragrafů.                             </w:t>
      </w:r>
    </w:p>
    <w:p w:rsidR="00063215" w:rsidRDefault="00063215" w:rsidP="00063215">
      <w:pPr>
        <w:rPr>
          <w:sz w:val="28"/>
          <w:szCs w:val="28"/>
          <w:u w:val="single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  <w:u w:val="single"/>
        </w:rPr>
        <w:t>Seznam rozpočtových opatření: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</w:t>
      </w:r>
      <w:r w:rsidR="00AF3097">
        <w:rPr>
          <w:sz w:val="28"/>
          <w:szCs w:val="28"/>
        </w:rPr>
        <w:t>é</w:t>
      </w:r>
      <w:r w:rsidR="00A246AD">
        <w:rPr>
          <w:sz w:val="28"/>
          <w:szCs w:val="28"/>
        </w:rPr>
        <w:t xml:space="preserve"> opatření č. 1/2021</w:t>
      </w:r>
      <w:r w:rsidR="00AF3097">
        <w:rPr>
          <w:sz w:val="28"/>
          <w:szCs w:val="28"/>
        </w:rPr>
        <w:t xml:space="preserve"> schváleno      </w:t>
      </w:r>
      <w:r w:rsidR="00A246AD">
        <w:rPr>
          <w:sz w:val="28"/>
          <w:szCs w:val="28"/>
        </w:rPr>
        <w:t xml:space="preserve">   </w:t>
      </w:r>
      <w:proofErr w:type="gramStart"/>
      <w:r w:rsidR="00A246AD">
        <w:rPr>
          <w:sz w:val="28"/>
          <w:szCs w:val="28"/>
        </w:rPr>
        <w:t>28.2.2021</w:t>
      </w:r>
      <w:proofErr w:type="gramEnd"/>
      <w:r w:rsidR="0081278B">
        <w:rPr>
          <w:sz w:val="28"/>
          <w:szCs w:val="28"/>
        </w:rPr>
        <w:t xml:space="preserve"> 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A246AD">
        <w:rPr>
          <w:sz w:val="28"/>
          <w:szCs w:val="28"/>
        </w:rPr>
        <w:t xml:space="preserve"> opatření č. 2/2021</w:t>
      </w:r>
      <w:r w:rsidR="008A6F4D">
        <w:rPr>
          <w:sz w:val="28"/>
          <w:szCs w:val="28"/>
        </w:rPr>
        <w:t xml:space="preserve"> schváleno         </w:t>
      </w:r>
      <w:proofErr w:type="gramStart"/>
      <w:r w:rsidR="008A6F4D">
        <w:rPr>
          <w:sz w:val="28"/>
          <w:szCs w:val="28"/>
        </w:rPr>
        <w:t>3</w:t>
      </w:r>
      <w:r w:rsidR="00A246AD">
        <w:rPr>
          <w:sz w:val="28"/>
          <w:szCs w:val="28"/>
        </w:rPr>
        <w:t>1.3.2021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A246AD">
        <w:rPr>
          <w:sz w:val="28"/>
          <w:szCs w:val="28"/>
        </w:rPr>
        <w:t xml:space="preserve">patření č. 3/2021 schváleno         </w:t>
      </w:r>
      <w:proofErr w:type="gramStart"/>
      <w:r w:rsidR="00A246AD">
        <w:rPr>
          <w:sz w:val="28"/>
          <w:szCs w:val="28"/>
        </w:rPr>
        <w:t>5.5.2021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A246AD">
        <w:rPr>
          <w:sz w:val="28"/>
          <w:szCs w:val="28"/>
        </w:rPr>
        <w:t xml:space="preserve"> opatření č. 4/2021 schváleno         </w:t>
      </w:r>
      <w:proofErr w:type="gramStart"/>
      <w:r w:rsidR="00A246AD">
        <w:rPr>
          <w:sz w:val="28"/>
          <w:szCs w:val="28"/>
        </w:rPr>
        <w:t>31.5.2021</w:t>
      </w:r>
      <w:proofErr w:type="gramEnd"/>
    </w:p>
    <w:p w:rsidR="008A6F4D" w:rsidRDefault="00A246AD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opatření č. 5/2021 schváleno         </w:t>
      </w:r>
      <w:proofErr w:type="gramStart"/>
      <w:r>
        <w:rPr>
          <w:sz w:val="28"/>
          <w:szCs w:val="28"/>
        </w:rPr>
        <w:t>30.6.2021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C17060">
        <w:rPr>
          <w:sz w:val="28"/>
          <w:szCs w:val="28"/>
        </w:rPr>
        <w:t>patř</w:t>
      </w:r>
      <w:r w:rsidR="00E82B60">
        <w:rPr>
          <w:sz w:val="28"/>
          <w:szCs w:val="28"/>
        </w:rPr>
        <w:t xml:space="preserve">ení č. 6/2021 schváleno         </w:t>
      </w:r>
      <w:proofErr w:type="gramStart"/>
      <w:r w:rsidR="00E82B60">
        <w:rPr>
          <w:sz w:val="28"/>
          <w:szCs w:val="28"/>
        </w:rPr>
        <w:t>31.8.2021</w:t>
      </w:r>
      <w:proofErr w:type="gramEnd"/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E82B60">
        <w:rPr>
          <w:sz w:val="28"/>
          <w:szCs w:val="28"/>
        </w:rPr>
        <w:t xml:space="preserve"> opatření č. 7/2021 schváleno         </w:t>
      </w:r>
      <w:proofErr w:type="gramStart"/>
      <w:r w:rsidR="00E82B60">
        <w:rPr>
          <w:sz w:val="28"/>
          <w:szCs w:val="28"/>
        </w:rPr>
        <w:t>30.9</w:t>
      </w:r>
      <w:r w:rsidR="008A6F4D">
        <w:rPr>
          <w:sz w:val="28"/>
          <w:szCs w:val="28"/>
        </w:rPr>
        <w:t>.20</w:t>
      </w:r>
      <w:r w:rsidR="00E82B60">
        <w:rPr>
          <w:sz w:val="28"/>
          <w:szCs w:val="28"/>
        </w:rPr>
        <w:t>21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</w:t>
      </w:r>
      <w:r w:rsidR="00E82B60">
        <w:rPr>
          <w:sz w:val="28"/>
          <w:szCs w:val="28"/>
        </w:rPr>
        <w:t>. 8/2021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r w:rsidR="00E82B60">
        <w:rPr>
          <w:sz w:val="28"/>
          <w:szCs w:val="28"/>
        </w:rPr>
        <w:t xml:space="preserve">      </w:t>
      </w:r>
      <w:proofErr w:type="gramStart"/>
      <w:r w:rsidR="00E82B60">
        <w:rPr>
          <w:sz w:val="28"/>
          <w:szCs w:val="28"/>
        </w:rPr>
        <w:t>25.11.2021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E82B60">
        <w:rPr>
          <w:sz w:val="28"/>
          <w:szCs w:val="28"/>
        </w:rPr>
        <w:t xml:space="preserve"> opatření č. 9/2021</w:t>
      </w:r>
      <w:r w:rsidR="0069713C">
        <w:rPr>
          <w:sz w:val="28"/>
          <w:szCs w:val="28"/>
        </w:rPr>
        <w:t xml:space="preserve"> schváleno </w:t>
      </w:r>
      <w:r w:rsidR="00AF3097">
        <w:rPr>
          <w:sz w:val="28"/>
          <w:szCs w:val="28"/>
        </w:rPr>
        <w:t xml:space="preserve">  </w:t>
      </w:r>
      <w:r w:rsidR="00E82B60">
        <w:rPr>
          <w:sz w:val="28"/>
          <w:szCs w:val="28"/>
        </w:rPr>
        <w:t xml:space="preserve">      </w:t>
      </w:r>
      <w:proofErr w:type="gramStart"/>
      <w:r w:rsidR="00E82B60">
        <w:rPr>
          <w:sz w:val="28"/>
          <w:szCs w:val="28"/>
        </w:rPr>
        <w:t>6.12.2021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E82B60">
        <w:rPr>
          <w:sz w:val="28"/>
          <w:szCs w:val="28"/>
        </w:rPr>
        <w:t xml:space="preserve">opatření č. 10/2021 schváleno       </w:t>
      </w:r>
      <w:proofErr w:type="gramStart"/>
      <w:r w:rsidR="00E82B60">
        <w:rPr>
          <w:sz w:val="28"/>
          <w:szCs w:val="28"/>
        </w:rPr>
        <w:t>10.12.2021</w:t>
      </w:r>
      <w:proofErr w:type="gramEnd"/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opatření č</w:t>
      </w:r>
      <w:r w:rsidR="00E82B60">
        <w:rPr>
          <w:sz w:val="28"/>
          <w:szCs w:val="28"/>
        </w:rPr>
        <w:t xml:space="preserve">. 11/2021 schváleno       </w:t>
      </w:r>
      <w:proofErr w:type="gramStart"/>
      <w:r w:rsidR="00E82B60">
        <w:rPr>
          <w:sz w:val="28"/>
          <w:szCs w:val="28"/>
        </w:rPr>
        <w:t>31.12.2021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DA57FC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 provedených rozpočtových opatřeních je vedena evidence v souladu s § 16 zákona č. 250/2000 Sb.,  o rozpočtových pravidlech územ. </w:t>
      </w:r>
      <w:proofErr w:type="gramStart"/>
      <w:r>
        <w:rPr>
          <w:sz w:val="28"/>
          <w:szCs w:val="28"/>
        </w:rPr>
        <w:t>rozpočtů</w:t>
      </w:r>
      <w:proofErr w:type="gramEnd"/>
      <w:r>
        <w:rPr>
          <w:sz w:val="28"/>
          <w:szCs w:val="28"/>
        </w:rPr>
        <w:t>, v platném znění.</w:t>
      </w:r>
    </w:p>
    <w:p w:rsidR="00E82B60" w:rsidRDefault="00E82B60" w:rsidP="00063215">
      <w:pPr>
        <w:rPr>
          <w:sz w:val="28"/>
          <w:szCs w:val="28"/>
        </w:rPr>
      </w:pPr>
    </w:p>
    <w:p w:rsidR="00063215" w:rsidRPr="00B77B2F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t xml:space="preserve">Majetek obce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 </w:t>
      </w:r>
      <w:r w:rsidR="00E82B60">
        <w:rPr>
          <w:sz w:val="28"/>
          <w:szCs w:val="28"/>
        </w:rPr>
        <w:t>byla provedena ke dni 31.12.2021</w:t>
      </w:r>
      <w:r w:rsidR="008A6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základě příkazu starosty </w:t>
      </w:r>
      <w:proofErr w:type="spellStart"/>
      <w:proofErr w:type="gramStart"/>
      <w:r>
        <w:rPr>
          <w:sz w:val="28"/>
          <w:szCs w:val="28"/>
        </w:rPr>
        <w:t>obce.</w:t>
      </w:r>
      <w:r w:rsidR="00E82B60">
        <w:rPr>
          <w:sz w:val="28"/>
          <w:szCs w:val="28"/>
        </w:rPr>
        <w:t>V</w:t>
      </w:r>
      <w:proofErr w:type="spellEnd"/>
      <w:r w:rsidR="00E82B60">
        <w:rPr>
          <w:sz w:val="28"/>
          <w:szCs w:val="28"/>
        </w:rPr>
        <w:t> roce</w:t>
      </w:r>
      <w:proofErr w:type="gramEnd"/>
      <w:r w:rsidR="00E82B60">
        <w:rPr>
          <w:sz w:val="28"/>
          <w:szCs w:val="28"/>
        </w:rPr>
        <w:t xml:space="preserve"> 2021</w:t>
      </w:r>
      <w:r w:rsidRPr="00166352">
        <w:rPr>
          <w:sz w:val="28"/>
          <w:szCs w:val="28"/>
        </w:rPr>
        <w:t xml:space="preserve"> obec z rozpočtových a dotačních</w:t>
      </w:r>
      <w:r>
        <w:rPr>
          <w:sz w:val="28"/>
          <w:szCs w:val="28"/>
        </w:rPr>
        <w:t xml:space="preserve"> prostředků roz</w:t>
      </w:r>
      <w:r w:rsidR="00383743">
        <w:rPr>
          <w:sz w:val="28"/>
          <w:szCs w:val="28"/>
        </w:rPr>
        <w:t>šířila</w:t>
      </w:r>
      <w:r w:rsidR="008B7838">
        <w:rPr>
          <w:sz w:val="28"/>
          <w:szCs w:val="28"/>
        </w:rPr>
        <w:t xml:space="preserve"> majetek obnovy veřejné zeleně ve výši  763  686,50</w:t>
      </w:r>
      <w:r w:rsidR="008A6F4D">
        <w:rPr>
          <w:sz w:val="28"/>
          <w:szCs w:val="28"/>
        </w:rPr>
        <w:t>,- Kč.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215" w:rsidRDefault="00063215" w:rsidP="00063215">
      <w:pPr>
        <w:rPr>
          <w:b/>
          <w:sz w:val="32"/>
          <w:szCs w:val="32"/>
        </w:rPr>
      </w:pPr>
      <w:r w:rsidRPr="001B73C7">
        <w:rPr>
          <w:b/>
          <w:sz w:val="32"/>
          <w:szCs w:val="32"/>
        </w:rPr>
        <w:t>Stav majetku, p</w:t>
      </w:r>
      <w:r w:rsidR="008B7838">
        <w:rPr>
          <w:b/>
          <w:sz w:val="32"/>
          <w:szCs w:val="32"/>
        </w:rPr>
        <w:t>ohledávek a závazků k </w:t>
      </w:r>
      <w:proofErr w:type="gramStart"/>
      <w:r w:rsidR="008B7838">
        <w:rPr>
          <w:b/>
          <w:sz w:val="32"/>
          <w:szCs w:val="32"/>
        </w:rPr>
        <w:t>31.12.2021</w:t>
      </w:r>
      <w:proofErr w:type="gramEnd"/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 řádné inventa</w:t>
      </w:r>
      <w:r w:rsidR="008B7838">
        <w:rPr>
          <w:sz w:val="28"/>
          <w:szCs w:val="28"/>
        </w:rPr>
        <w:t xml:space="preserve">rizaci majetku ke dni </w:t>
      </w:r>
      <w:proofErr w:type="gramStart"/>
      <w:r w:rsidR="008B7838">
        <w:rPr>
          <w:sz w:val="28"/>
          <w:szCs w:val="28"/>
        </w:rPr>
        <w:t>31.12.2021</w:t>
      </w:r>
      <w:proofErr w:type="gramEnd"/>
      <w:r w:rsidR="00E85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provedené u Obce Rusín byl zjištěn tento stav majetku dle inventárních knih a dokladové evidence: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Drobný dlo</w:t>
      </w:r>
      <w:r>
        <w:rPr>
          <w:sz w:val="28"/>
          <w:szCs w:val="28"/>
        </w:rPr>
        <w:t xml:space="preserve">uhodobý nehmotný </w:t>
      </w:r>
      <w:r w:rsidR="00383743">
        <w:rPr>
          <w:sz w:val="28"/>
          <w:szCs w:val="28"/>
        </w:rPr>
        <w:t>majetek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36 042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 xml:space="preserve">- Kč </w:t>
      </w:r>
    </w:p>
    <w:p w:rsidR="008B7838" w:rsidRPr="00EE1FE8" w:rsidRDefault="008B7838" w:rsidP="000632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Ost.dl.nehmotný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majetek                                                      719 606,</w:t>
      </w:r>
      <w:proofErr w:type="gramEnd"/>
      <w:r>
        <w:rPr>
          <w:sz w:val="28"/>
          <w:szCs w:val="28"/>
        </w:rPr>
        <w:t>- Kč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Budo</w:t>
      </w:r>
      <w:r w:rsidR="008B7838">
        <w:rPr>
          <w:sz w:val="28"/>
          <w:szCs w:val="28"/>
        </w:rPr>
        <w:t>vy, stavby</w:t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  <w:t xml:space="preserve">      34 092 425,85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Samostatné movité</w:t>
      </w:r>
      <w:r>
        <w:rPr>
          <w:sz w:val="28"/>
          <w:szCs w:val="28"/>
        </w:rPr>
        <w:t xml:space="preserve"> věci nad 40 000,-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B7838">
        <w:rPr>
          <w:sz w:val="28"/>
          <w:szCs w:val="28"/>
        </w:rPr>
        <w:t>1  138 610</w:t>
      </w:r>
      <w:r>
        <w:rPr>
          <w:sz w:val="28"/>
          <w:szCs w:val="28"/>
        </w:rPr>
        <w:t>,17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 xml:space="preserve">Drobný </w:t>
      </w:r>
      <w:proofErr w:type="spellStart"/>
      <w:r w:rsidRPr="00EE1FE8">
        <w:rPr>
          <w:sz w:val="28"/>
          <w:szCs w:val="28"/>
        </w:rPr>
        <w:t>dl</w:t>
      </w:r>
      <w:r>
        <w:rPr>
          <w:sz w:val="28"/>
          <w:szCs w:val="28"/>
        </w:rPr>
        <w:t>ouh</w:t>
      </w:r>
      <w:proofErr w:type="spellEnd"/>
      <w:r w:rsidR="004C07D8">
        <w:rPr>
          <w:sz w:val="28"/>
          <w:szCs w:val="28"/>
        </w:rPr>
        <w:t>. hmo</w:t>
      </w:r>
      <w:r w:rsidR="008B7838">
        <w:rPr>
          <w:sz w:val="28"/>
          <w:szCs w:val="28"/>
        </w:rPr>
        <w:t>tný majetek</w:t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  <w:t xml:space="preserve">        1 538 870,75</w:t>
      </w:r>
      <w:r w:rsidRPr="00EE1FE8">
        <w:rPr>
          <w:sz w:val="28"/>
          <w:szCs w:val="28"/>
        </w:rPr>
        <w:t xml:space="preserve"> Kč</w:t>
      </w:r>
    </w:p>
    <w:p w:rsidR="00063215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83743">
        <w:rPr>
          <w:sz w:val="28"/>
          <w:szCs w:val="28"/>
        </w:rPr>
        <w:t>ozemky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15 501 491,93</w:t>
      </w:r>
      <w:r w:rsidR="00063215" w:rsidRPr="00EE1FE8">
        <w:rPr>
          <w:sz w:val="28"/>
          <w:szCs w:val="28"/>
        </w:rPr>
        <w:t xml:space="preserve"> Kč</w:t>
      </w:r>
    </w:p>
    <w:p w:rsidR="008B7838" w:rsidRDefault="008B7838" w:rsidP="000632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Ost.dl.hmotný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majetek                                                       763 686,50</w:t>
      </w:r>
      <w:proofErr w:type="gramEnd"/>
      <w:r>
        <w:rPr>
          <w:sz w:val="28"/>
          <w:szCs w:val="28"/>
        </w:rPr>
        <w:t xml:space="preserve"> Kč</w:t>
      </w:r>
    </w:p>
    <w:p w:rsidR="008B7838" w:rsidRPr="00EE1FE8" w:rsidRDefault="008B7838" w:rsidP="00063215">
      <w:pPr>
        <w:rPr>
          <w:sz w:val="28"/>
          <w:szCs w:val="28"/>
        </w:rPr>
      </w:pPr>
      <w:r>
        <w:rPr>
          <w:sz w:val="28"/>
          <w:szCs w:val="28"/>
        </w:rPr>
        <w:t>Nedokončený DHM                                                           579 819,50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</w:t>
      </w:r>
      <w:r>
        <w:rPr>
          <w:sz w:val="28"/>
          <w:szCs w:val="28"/>
        </w:rPr>
        <w:t>ky k drobnému DNM (07</w:t>
      </w:r>
      <w:r w:rsidR="00383743">
        <w:rPr>
          <w:sz w:val="28"/>
          <w:szCs w:val="28"/>
        </w:rPr>
        <w:t>8)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 36 042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k </w:t>
      </w:r>
      <w:proofErr w:type="spellStart"/>
      <w:r w:rsidRPr="00EE1FE8">
        <w:rPr>
          <w:sz w:val="28"/>
          <w:szCs w:val="28"/>
        </w:rPr>
        <w:t>os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r w:rsidR="004C07D8">
        <w:rPr>
          <w:sz w:val="28"/>
          <w:szCs w:val="28"/>
        </w:rPr>
        <w:t xml:space="preserve">  D</w:t>
      </w:r>
      <w:r w:rsidR="008B7838">
        <w:rPr>
          <w:sz w:val="28"/>
          <w:szCs w:val="28"/>
        </w:rPr>
        <w:t>NM (079)</w:t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  <w:t xml:space="preserve">              600 762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</w:t>
      </w:r>
      <w:r>
        <w:rPr>
          <w:sz w:val="28"/>
          <w:szCs w:val="28"/>
        </w:rPr>
        <w:t>rávky – stavby (081)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B7838">
        <w:rPr>
          <w:sz w:val="28"/>
          <w:szCs w:val="28"/>
        </w:rPr>
        <w:t xml:space="preserve">        7 000 878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r w:rsidR="004C07D8">
        <w:rPr>
          <w:sz w:val="28"/>
          <w:szCs w:val="28"/>
        </w:rPr>
        <w:t>m.věc</w:t>
      </w:r>
      <w:r w:rsidR="008B7838">
        <w:rPr>
          <w:sz w:val="28"/>
          <w:szCs w:val="28"/>
        </w:rPr>
        <w:t>i</w:t>
      </w:r>
      <w:proofErr w:type="spellEnd"/>
      <w:r w:rsidR="008B7838">
        <w:rPr>
          <w:sz w:val="28"/>
          <w:szCs w:val="28"/>
        </w:rPr>
        <w:t xml:space="preserve"> (082)</w:t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</w:r>
      <w:r w:rsidR="008B7838">
        <w:rPr>
          <w:sz w:val="28"/>
          <w:szCs w:val="28"/>
        </w:rPr>
        <w:tab/>
        <w:t xml:space="preserve">              447 535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AA5571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</w:t>
      </w:r>
      <w:r>
        <w:rPr>
          <w:sz w:val="28"/>
          <w:szCs w:val="28"/>
        </w:rPr>
        <w:t>ávky</w:t>
      </w:r>
      <w:r w:rsidR="004C07D8">
        <w:rPr>
          <w:sz w:val="28"/>
          <w:szCs w:val="28"/>
        </w:rPr>
        <w:t xml:space="preserve"> – DDH</w:t>
      </w:r>
      <w:r w:rsidR="003129FC">
        <w:rPr>
          <w:sz w:val="28"/>
          <w:szCs w:val="28"/>
        </w:rPr>
        <w:t>M</w:t>
      </w:r>
      <w:r w:rsidR="003129FC">
        <w:rPr>
          <w:sz w:val="28"/>
          <w:szCs w:val="28"/>
        </w:rPr>
        <w:tab/>
        <w:t xml:space="preserve"> (088)</w:t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8B7838">
        <w:rPr>
          <w:sz w:val="28"/>
          <w:szCs w:val="28"/>
        </w:rPr>
        <w:t xml:space="preserve">        1 538 870,75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AA5571" w:rsidP="00063215">
      <w:pPr>
        <w:rPr>
          <w:sz w:val="28"/>
          <w:szCs w:val="28"/>
        </w:rPr>
      </w:pPr>
      <w:r>
        <w:rPr>
          <w:sz w:val="28"/>
          <w:szCs w:val="28"/>
        </w:rPr>
        <w:t>Oprávky – DHM (</w:t>
      </w:r>
      <w:proofErr w:type="gramStart"/>
      <w:r>
        <w:rPr>
          <w:sz w:val="28"/>
          <w:szCs w:val="28"/>
        </w:rPr>
        <w:t>089)                                                              6 365,</w:t>
      </w:r>
      <w:proofErr w:type="gramEnd"/>
      <w:r>
        <w:rPr>
          <w:sz w:val="28"/>
          <w:szCs w:val="28"/>
        </w:rPr>
        <w:t>- Kč</w:t>
      </w:r>
      <w:r w:rsidR="00063215" w:rsidRPr="00EE1FE8">
        <w:rPr>
          <w:sz w:val="28"/>
          <w:szCs w:val="28"/>
        </w:rPr>
        <w:tab/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Zásoby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571">
        <w:rPr>
          <w:sz w:val="28"/>
          <w:szCs w:val="28"/>
        </w:rPr>
        <w:t xml:space="preserve"> 29 417,64</w:t>
      </w:r>
      <w:r w:rsidR="00063215">
        <w:rPr>
          <w:sz w:val="28"/>
          <w:szCs w:val="28"/>
        </w:rPr>
        <w:t>,</w:t>
      </w:r>
      <w:r w:rsidR="00063215"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</w:t>
      </w:r>
      <w:r w:rsidR="004C07D8">
        <w:rPr>
          <w:sz w:val="28"/>
          <w:szCs w:val="28"/>
        </w:rPr>
        <w:t>í</w:t>
      </w:r>
      <w:r w:rsidR="003129FC">
        <w:rPr>
          <w:sz w:val="28"/>
          <w:szCs w:val="28"/>
        </w:rPr>
        <w:t>ze na BÚ</w:t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3A217D">
        <w:rPr>
          <w:sz w:val="28"/>
          <w:szCs w:val="28"/>
        </w:rPr>
        <w:t xml:space="preserve">        </w:t>
      </w:r>
      <w:r w:rsidR="003129FC">
        <w:rPr>
          <w:sz w:val="28"/>
          <w:szCs w:val="28"/>
        </w:rPr>
        <w:t xml:space="preserve">        </w:t>
      </w:r>
      <w:r w:rsidR="003A217D">
        <w:rPr>
          <w:sz w:val="28"/>
          <w:szCs w:val="28"/>
        </w:rPr>
        <w:t xml:space="preserve"> </w:t>
      </w:r>
      <w:r w:rsidR="00AA5571">
        <w:rPr>
          <w:sz w:val="28"/>
          <w:szCs w:val="28"/>
        </w:rPr>
        <w:t xml:space="preserve"> 1 171 953,34</w:t>
      </w:r>
      <w:r w:rsidR="003A217D">
        <w:rPr>
          <w:sz w:val="28"/>
          <w:szCs w:val="28"/>
        </w:rPr>
        <w:t xml:space="preserve"> </w:t>
      </w:r>
      <w:r w:rsidRPr="00EE1FE8">
        <w:rPr>
          <w:sz w:val="28"/>
          <w:szCs w:val="28"/>
        </w:rPr>
        <w:t>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Pení</w:t>
      </w:r>
      <w:r w:rsidR="004C07D8">
        <w:rPr>
          <w:sz w:val="28"/>
          <w:szCs w:val="28"/>
        </w:rPr>
        <w:t>ze na</w:t>
      </w:r>
      <w:r w:rsidR="00383743">
        <w:rPr>
          <w:sz w:val="28"/>
          <w:szCs w:val="28"/>
        </w:rPr>
        <w:t xml:space="preserve"> BÚ ČNB</w:t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</w:r>
      <w:r w:rsidR="00383743">
        <w:rPr>
          <w:sz w:val="28"/>
          <w:szCs w:val="28"/>
        </w:rPr>
        <w:tab/>
        <w:t xml:space="preserve">     </w:t>
      </w:r>
      <w:r w:rsidR="003A217D">
        <w:rPr>
          <w:sz w:val="28"/>
          <w:szCs w:val="28"/>
        </w:rPr>
        <w:t xml:space="preserve"> </w:t>
      </w:r>
      <w:r w:rsidR="00383743">
        <w:rPr>
          <w:sz w:val="28"/>
          <w:szCs w:val="28"/>
        </w:rPr>
        <w:t xml:space="preserve"> </w:t>
      </w:r>
      <w:r w:rsidR="00AA5571">
        <w:rPr>
          <w:sz w:val="28"/>
          <w:szCs w:val="28"/>
        </w:rPr>
        <w:t>2 679 494,28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Běž</w:t>
      </w:r>
      <w:r w:rsidR="00AA5571">
        <w:rPr>
          <w:sz w:val="28"/>
          <w:szCs w:val="28"/>
        </w:rPr>
        <w:t xml:space="preserve">ný účet </w:t>
      </w:r>
      <w:proofErr w:type="spellStart"/>
      <w:proofErr w:type="gramStart"/>
      <w:r w:rsidR="00AA5571">
        <w:rPr>
          <w:sz w:val="28"/>
          <w:szCs w:val="28"/>
        </w:rPr>
        <w:t>hosp.činnosti</w:t>
      </w:r>
      <w:proofErr w:type="spellEnd"/>
      <w:proofErr w:type="gramEnd"/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  <w:t xml:space="preserve">          3</w:t>
      </w:r>
      <w:r w:rsidR="003129FC">
        <w:rPr>
          <w:sz w:val="28"/>
          <w:szCs w:val="28"/>
        </w:rPr>
        <w:t>1</w:t>
      </w:r>
      <w:r w:rsidR="00AA5571">
        <w:rPr>
          <w:sz w:val="28"/>
          <w:szCs w:val="28"/>
        </w:rPr>
        <w:t>0 010</w:t>
      </w:r>
      <w:r>
        <w:rPr>
          <w:sz w:val="28"/>
          <w:szCs w:val="28"/>
        </w:rPr>
        <w:t>,60</w:t>
      </w:r>
      <w:r w:rsidRPr="00EE1FE8">
        <w:rPr>
          <w:sz w:val="28"/>
          <w:szCs w:val="28"/>
        </w:rPr>
        <w:t xml:space="preserve"> Kč</w:t>
      </w:r>
    </w:p>
    <w:p w:rsidR="00063215" w:rsidRDefault="00063215" w:rsidP="00063215">
      <w:pPr>
        <w:rPr>
          <w:b/>
          <w:sz w:val="28"/>
          <w:szCs w:val="28"/>
        </w:rPr>
      </w:pPr>
    </w:p>
    <w:p w:rsidR="004C07D8" w:rsidRPr="00EE1FE8" w:rsidRDefault="004C07D8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 w:rsidRPr="00EE1FE8">
        <w:rPr>
          <w:b/>
          <w:sz w:val="28"/>
          <w:szCs w:val="28"/>
        </w:rPr>
        <w:t xml:space="preserve">Pohledávky: </w:t>
      </w:r>
      <w:r>
        <w:rPr>
          <w:sz w:val="28"/>
          <w:szCs w:val="28"/>
        </w:rPr>
        <w:t xml:space="preserve"> - ÚP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129FC">
        <w:rPr>
          <w:sz w:val="28"/>
          <w:szCs w:val="28"/>
        </w:rPr>
        <w:t xml:space="preserve">                      </w:t>
      </w:r>
      <w:r w:rsidR="00AA5571">
        <w:rPr>
          <w:sz w:val="28"/>
          <w:szCs w:val="28"/>
        </w:rPr>
        <w:t xml:space="preserve">        53 497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FA26AA" w:rsidRDefault="00FA26AA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byty </w:t>
      </w:r>
      <w:proofErr w:type="gramStart"/>
      <w:r>
        <w:rPr>
          <w:sz w:val="28"/>
          <w:szCs w:val="28"/>
        </w:rPr>
        <w:t>nájmy                                                     18 106,</w:t>
      </w:r>
      <w:proofErr w:type="gramEnd"/>
      <w:r>
        <w:rPr>
          <w:sz w:val="28"/>
          <w:szCs w:val="28"/>
        </w:rPr>
        <w:t>- Kč</w:t>
      </w:r>
    </w:p>
    <w:p w:rsidR="003129FC" w:rsidRPr="00B5141B" w:rsidRDefault="00FA26AA" w:rsidP="00B51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63215" w:rsidRPr="00EE1FE8" w:rsidRDefault="00063215" w:rsidP="00063215">
      <w:pPr>
        <w:ind w:left="1416"/>
        <w:rPr>
          <w:sz w:val="28"/>
          <w:szCs w:val="28"/>
        </w:rPr>
      </w:pPr>
      <w:r w:rsidRPr="00EE1FE8">
        <w:rPr>
          <w:sz w:val="28"/>
          <w:szCs w:val="28"/>
        </w:rPr>
        <w:t xml:space="preserve">   </w:t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  <w:t xml:space="preserve">  </w:t>
      </w:r>
    </w:p>
    <w:p w:rsidR="00063215" w:rsidRPr="00EE1FE8" w:rsidRDefault="00063215" w:rsidP="00063215">
      <w:pPr>
        <w:rPr>
          <w:b/>
          <w:sz w:val="28"/>
          <w:szCs w:val="28"/>
        </w:rPr>
      </w:pPr>
      <w:r w:rsidRPr="00EE1FE8">
        <w:rPr>
          <w:b/>
          <w:sz w:val="28"/>
          <w:szCs w:val="28"/>
        </w:rPr>
        <w:t xml:space="preserve">Závazky: 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neuhraz</w:t>
      </w:r>
      <w:r w:rsidR="004C07D8">
        <w:rPr>
          <w:sz w:val="28"/>
          <w:szCs w:val="28"/>
        </w:rPr>
        <w:t xml:space="preserve">ené </w:t>
      </w:r>
      <w:r w:rsidR="00485DF0">
        <w:rPr>
          <w:sz w:val="28"/>
          <w:szCs w:val="28"/>
        </w:rPr>
        <w:t>faktury</w:t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</w:r>
      <w:r w:rsidR="00485DF0">
        <w:rPr>
          <w:sz w:val="28"/>
          <w:szCs w:val="28"/>
        </w:rPr>
        <w:tab/>
        <w:t xml:space="preserve">  </w:t>
      </w:r>
      <w:r w:rsidR="00AA5571">
        <w:rPr>
          <w:sz w:val="28"/>
          <w:szCs w:val="28"/>
        </w:rPr>
        <w:t xml:space="preserve">        </w:t>
      </w:r>
      <w:proofErr w:type="gramStart"/>
      <w:r w:rsidR="00AA5571">
        <w:rPr>
          <w:sz w:val="28"/>
          <w:szCs w:val="28"/>
        </w:rPr>
        <w:t>120 347,41</w:t>
      </w:r>
      <w:r w:rsidR="003129FC">
        <w:rPr>
          <w:sz w:val="28"/>
          <w:szCs w:val="28"/>
        </w:rPr>
        <w:t xml:space="preserve"> </w:t>
      </w:r>
      <w:r w:rsidRPr="00EE1FE8">
        <w:rPr>
          <w:sz w:val="28"/>
          <w:szCs w:val="28"/>
        </w:rPr>
        <w:t xml:space="preserve"> Kč</w:t>
      </w:r>
      <w:proofErr w:type="gramEnd"/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mzdy za prosinec</w:t>
      </w:r>
      <w:r w:rsidRPr="00EE1FE8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</w:r>
      <w:r w:rsidR="00AA5571">
        <w:rPr>
          <w:sz w:val="28"/>
          <w:szCs w:val="28"/>
        </w:rPr>
        <w:tab/>
        <w:t xml:space="preserve">              160 658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</w:t>
      </w:r>
      <w:r>
        <w:rPr>
          <w:sz w:val="28"/>
          <w:szCs w:val="28"/>
        </w:rPr>
        <w:t xml:space="preserve"> DPH </w:t>
      </w:r>
      <w:r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3129FC">
        <w:rPr>
          <w:sz w:val="28"/>
          <w:szCs w:val="28"/>
        </w:rPr>
        <w:tab/>
      </w:r>
      <w:r w:rsidR="00AA5571">
        <w:rPr>
          <w:sz w:val="28"/>
          <w:szCs w:val="28"/>
        </w:rPr>
        <w:t xml:space="preserve">                            2 391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063215" w:rsidRDefault="00542E6E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- vratka dotace </w:t>
      </w:r>
      <w:proofErr w:type="gramStart"/>
      <w:r>
        <w:rPr>
          <w:sz w:val="28"/>
          <w:szCs w:val="28"/>
        </w:rPr>
        <w:t xml:space="preserve">volby                                          </w:t>
      </w:r>
      <w:r w:rsidR="00B5141B">
        <w:rPr>
          <w:sz w:val="28"/>
          <w:szCs w:val="28"/>
        </w:rPr>
        <w:t xml:space="preserve">                     14 233,</w:t>
      </w:r>
      <w:proofErr w:type="gramEnd"/>
      <w:r w:rsidR="00B5141B">
        <w:rPr>
          <w:sz w:val="28"/>
          <w:szCs w:val="28"/>
        </w:rPr>
        <w:t>- Kč</w:t>
      </w:r>
    </w:p>
    <w:p w:rsidR="00542E6E" w:rsidRDefault="00542E6E" w:rsidP="00063215">
      <w:pPr>
        <w:rPr>
          <w:sz w:val="28"/>
          <w:szCs w:val="28"/>
        </w:rPr>
      </w:pPr>
    </w:p>
    <w:p w:rsidR="00542E6E" w:rsidRDefault="00542E6E" w:rsidP="00063215">
      <w:pPr>
        <w:rPr>
          <w:sz w:val="28"/>
          <w:szCs w:val="28"/>
        </w:rPr>
      </w:pPr>
    </w:p>
    <w:p w:rsidR="00485DF0" w:rsidRPr="00EE1FE8" w:rsidRDefault="00485DF0" w:rsidP="00063215">
      <w:pPr>
        <w:rPr>
          <w:sz w:val="28"/>
          <w:szCs w:val="28"/>
        </w:rPr>
      </w:pPr>
    </w:p>
    <w:p w:rsidR="00063215" w:rsidRPr="000747F5" w:rsidRDefault="00063215" w:rsidP="0006321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C. Zpráva o výsledku přezkoum</w:t>
      </w:r>
      <w:r w:rsidR="00081042">
        <w:rPr>
          <w:b/>
          <w:sz w:val="32"/>
          <w:szCs w:val="32"/>
        </w:rPr>
        <w:t>ání hos</w:t>
      </w:r>
      <w:r w:rsidR="00AA5571">
        <w:rPr>
          <w:b/>
          <w:sz w:val="32"/>
          <w:szCs w:val="32"/>
        </w:rPr>
        <w:t>podaření obce za rok 2021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Přezkoumání bylo provedeno na základě žádosti obce a v rozsahu stanoveném  zákonem  č. 420/2004 Sb., o přezkoumávání hospodaření územních samosprávných celků a DSO, ve znění pozdějších předpisů,  a v návaznosti      na dílčí přezko</w:t>
      </w:r>
      <w:r w:rsidR="00081042">
        <w:rPr>
          <w:sz w:val="28"/>
          <w:szCs w:val="28"/>
        </w:rPr>
        <w:t>u</w:t>
      </w:r>
      <w:r w:rsidR="00383743">
        <w:rPr>
          <w:sz w:val="28"/>
          <w:szCs w:val="28"/>
        </w:rPr>
        <w:t>mání ho</w:t>
      </w:r>
      <w:r w:rsidR="00542E6E">
        <w:rPr>
          <w:sz w:val="28"/>
          <w:szCs w:val="28"/>
        </w:rPr>
        <w:t xml:space="preserve">spodaření vykonané dne </w:t>
      </w:r>
      <w:proofErr w:type="gramStart"/>
      <w:r w:rsidR="00542E6E">
        <w:rPr>
          <w:sz w:val="28"/>
          <w:szCs w:val="28"/>
        </w:rPr>
        <w:t>29.11.2021</w:t>
      </w:r>
      <w:proofErr w:type="gramEnd"/>
      <w:r>
        <w:rPr>
          <w:sz w:val="28"/>
          <w:szCs w:val="28"/>
        </w:rPr>
        <w:t xml:space="preserve">,   kontrolní skupinou </w:t>
      </w:r>
      <w:r w:rsidR="00383743">
        <w:rPr>
          <w:sz w:val="28"/>
          <w:szCs w:val="28"/>
        </w:rPr>
        <w:t>ve slože</w:t>
      </w:r>
      <w:r w:rsidR="003129FC">
        <w:rPr>
          <w:sz w:val="28"/>
          <w:szCs w:val="28"/>
        </w:rPr>
        <w:t xml:space="preserve">ní: </w:t>
      </w:r>
      <w:r w:rsidR="00081042">
        <w:rPr>
          <w:sz w:val="28"/>
          <w:szCs w:val="28"/>
        </w:rPr>
        <w:t xml:space="preserve"> Ing. Martin Haj</w:t>
      </w:r>
      <w:r w:rsidR="003129FC">
        <w:rPr>
          <w:sz w:val="28"/>
          <w:szCs w:val="28"/>
        </w:rPr>
        <w:t>duk</w:t>
      </w:r>
      <w:r w:rsidR="00542E6E">
        <w:rPr>
          <w:sz w:val="28"/>
          <w:szCs w:val="28"/>
        </w:rPr>
        <w:t xml:space="preserve"> </w:t>
      </w:r>
      <w:r w:rsidR="003129FC">
        <w:rPr>
          <w:sz w:val="28"/>
          <w:szCs w:val="28"/>
        </w:rPr>
        <w:t>.</w:t>
      </w:r>
      <w:r w:rsidR="009F64F5">
        <w:rPr>
          <w:sz w:val="28"/>
          <w:szCs w:val="28"/>
        </w:rPr>
        <w:t xml:space="preserve"> Závěrečné  přezkoumá</w:t>
      </w:r>
      <w:r w:rsidR="00542E6E">
        <w:rPr>
          <w:sz w:val="28"/>
          <w:szCs w:val="28"/>
        </w:rPr>
        <w:t xml:space="preserve">ní hospodaření k datu </w:t>
      </w:r>
      <w:proofErr w:type="gramStart"/>
      <w:r w:rsidR="00542E6E">
        <w:rPr>
          <w:sz w:val="28"/>
          <w:szCs w:val="28"/>
        </w:rPr>
        <w:t>31.12.2021</w:t>
      </w:r>
      <w:proofErr w:type="gramEnd"/>
      <w:r w:rsidR="00542E6E">
        <w:rPr>
          <w:sz w:val="28"/>
          <w:szCs w:val="28"/>
        </w:rPr>
        <w:t xml:space="preserve"> bylo vykonáno dne 5.5.2022</w:t>
      </w:r>
      <w:r w:rsidR="009F64F5">
        <w:rPr>
          <w:sz w:val="28"/>
          <w:szCs w:val="28"/>
        </w:rPr>
        <w:t>, ve  složení Ing. Mart</w:t>
      </w:r>
      <w:r w:rsidR="00542E6E">
        <w:rPr>
          <w:sz w:val="28"/>
          <w:szCs w:val="28"/>
        </w:rPr>
        <w:t>in Hajduk a Ing.  Pavel Frank.</w:t>
      </w:r>
    </w:p>
    <w:p w:rsidR="00542E6E" w:rsidRDefault="00542E6E" w:rsidP="000632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Závěr :</w:t>
      </w:r>
      <w:proofErr w:type="gramEnd"/>
      <w:r>
        <w:rPr>
          <w:sz w:val="28"/>
          <w:szCs w:val="28"/>
        </w:rPr>
        <w:t xml:space="preserve"> </w:t>
      </w:r>
    </w:p>
    <w:p w:rsidR="00542E6E" w:rsidRDefault="00542E6E" w:rsidP="00063215">
      <w:pPr>
        <w:rPr>
          <w:sz w:val="28"/>
          <w:szCs w:val="28"/>
        </w:rPr>
      </w:pPr>
      <w:r>
        <w:rPr>
          <w:sz w:val="28"/>
          <w:szCs w:val="28"/>
        </w:rPr>
        <w:t>Při přezkoumání hospodaření dle § 2 a § 3 zákona č. 420/2004 Sb., za rok 2021 nebyly dle § 10 odst. 3 písm. a) zjištěny chyby a nedostatky.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B013E6">
        <w:rPr>
          <w:sz w:val="28"/>
          <w:szCs w:val="28"/>
        </w:rPr>
        <w:t xml:space="preserve">ání hospodaření obce </w:t>
      </w:r>
      <w:r w:rsidR="00542E6E">
        <w:rPr>
          <w:sz w:val="28"/>
          <w:szCs w:val="28"/>
        </w:rPr>
        <w:t>za rok 2021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542E6E">
        <w:rPr>
          <w:sz w:val="28"/>
          <w:szCs w:val="28"/>
        </w:rPr>
        <w:t>stava FIN 2-12 za období 12/2021</w:t>
      </w:r>
    </w:p>
    <w:p w:rsidR="00063215" w:rsidRPr="00AD1DA1" w:rsidRDefault="00AD1DA1" w:rsidP="00AD1DA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hlavní kniha analytická, </w:t>
      </w:r>
      <w:r w:rsidR="00063215">
        <w:rPr>
          <w:sz w:val="28"/>
          <w:szCs w:val="28"/>
        </w:rPr>
        <w:t>rozvaha, příloha, výkaz</w:t>
      </w:r>
      <w:r w:rsidR="00081042">
        <w:rPr>
          <w:sz w:val="28"/>
          <w:szCs w:val="28"/>
        </w:rPr>
        <w:t xml:space="preserve"> zisku a ztrát</w:t>
      </w:r>
      <w:r w:rsidR="00542E6E">
        <w:rPr>
          <w:sz w:val="28"/>
          <w:szCs w:val="28"/>
        </w:rPr>
        <w:t xml:space="preserve"> za období 12/2021</w:t>
      </w:r>
    </w:p>
    <w:p w:rsidR="00063215" w:rsidRDefault="00485DF0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plnění </w:t>
      </w:r>
      <w:proofErr w:type="gramStart"/>
      <w:r>
        <w:rPr>
          <w:sz w:val="28"/>
          <w:szCs w:val="28"/>
        </w:rPr>
        <w:t xml:space="preserve">rozpočtových </w:t>
      </w:r>
      <w:r w:rsidR="00B930F9">
        <w:rPr>
          <w:sz w:val="28"/>
          <w:szCs w:val="28"/>
        </w:rPr>
        <w:t xml:space="preserve"> </w:t>
      </w:r>
      <w:r w:rsidR="00063215">
        <w:rPr>
          <w:sz w:val="28"/>
          <w:szCs w:val="28"/>
        </w:rPr>
        <w:t>příjmů</w:t>
      </w:r>
      <w:proofErr w:type="gramEnd"/>
      <w:r w:rsidR="00063215">
        <w:rPr>
          <w:sz w:val="28"/>
          <w:szCs w:val="28"/>
        </w:rPr>
        <w:t xml:space="preserve"> a </w:t>
      </w:r>
      <w:r w:rsidR="00B930F9">
        <w:rPr>
          <w:sz w:val="28"/>
          <w:szCs w:val="28"/>
        </w:rPr>
        <w:t xml:space="preserve">výdajů </w:t>
      </w:r>
      <w:r w:rsidR="00542E6E">
        <w:rPr>
          <w:sz w:val="28"/>
          <w:szCs w:val="28"/>
        </w:rPr>
        <w:t xml:space="preserve"> za rok 2021</w:t>
      </w:r>
    </w:p>
    <w:p w:rsidR="00063215" w:rsidRDefault="00063215" w:rsidP="00B930F9">
      <w:pPr>
        <w:ind w:left="720"/>
        <w:rPr>
          <w:sz w:val="28"/>
          <w:szCs w:val="28"/>
        </w:rPr>
      </w:pPr>
    </w:p>
    <w:p w:rsidR="00063215" w:rsidRDefault="00063215" w:rsidP="00AD1DA1">
      <w:pPr>
        <w:ind w:left="360"/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Vypracovala: Ilona Konvičková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Radek </w:t>
      </w:r>
      <w:proofErr w:type="spellStart"/>
      <w:r>
        <w:rPr>
          <w:sz w:val="28"/>
          <w:szCs w:val="28"/>
        </w:rPr>
        <w:t>Bezděčík</w:t>
      </w:r>
      <w:proofErr w:type="spellEnd"/>
    </w:p>
    <w:p w:rsidR="00063215" w:rsidRDefault="00063215" w:rsidP="0006321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B5141B" w:rsidRDefault="00B5141B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B5141B">
        <w:rPr>
          <w:sz w:val="28"/>
          <w:szCs w:val="28"/>
        </w:rPr>
        <w:t xml:space="preserve"> na úřední desce dne </w:t>
      </w:r>
      <w:r>
        <w:rPr>
          <w:sz w:val="28"/>
          <w:szCs w:val="28"/>
        </w:rPr>
        <w:t>:</w:t>
      </w:r>
      <w:r w:rsidR="000B2D87">
        <w:rPr>
          <w:sz w:val="28"/>
          <w:szCs w:val="28"/>
        </w:rPr>
        <w:t xml:space="preserve"> </w:t>
      </w:r>
      <w:proofErr w:type="gramStart"/>
      <w:r w:rsidR="00A87A9A">
        <w:rPr>
          <w:sz w:val="28"/>
          <w:szCs w:val="28"/>
        </w:rPr>
        <w:t>12.5.2022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063215" w:rsidRDefault="00B5141B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sňato z úřední desky dne </w:t>
      </w:r>
      <w:r w:rsidR="00063215">
        <w:rPr>
          <w:sz w:val="28"/>
          <w:szCs w:val="28"/>
        </w:rPr>
        <w:t xml:space="preserve"> :</w:t>
      </w:r>
      <w:r w:rsidR="00063215">
        <w:rPr>
          <w:sz w:val="28"/>
          <w:szCs w:val="28"/>
        </w:rPr>
        <w:tab/>
      </w:r>
      <w:proofErr w:type="gramStart"/>
      <w:r w:rsidR="00A87A9A">
        <w:rPr>
          <w:sz w:val="28"/>
          <w:szCs w:val="28"/>
        </w:rPr>
        <w:t>31.12.2022</w:t>
      </w:r>
      <w:proofErr w:type="gramEnd"/>
      <w:r w:rsidR="00063215">
        <w:rPr>
          <w:sz w:val="28"/>
          <w:szCs w:val="28"/>
        </w:rPr>
        <w:tab/>
      </w:r>
      <w:r w:rsidR="00063215">
        <w:rPr>
          <w:sz w:val="28"/>
          <w:szCs w:val="28"/>
        </w:rPr>
        <w:tab/>
      </w:r>
    </w:p>
    <w:p w:rsidR="00063215" w:rsidRDefault="00063215" w:rsidP="00063215">
      <w:pPr>
        <w:rPr>
          <w:sz w:val="28"/>
          <w:szCs w:val="28"/>
        </w:rPr>
      </w:pPr>
    </w:p>
    <w:p w:rsidR="00063215" w:rsidRDefault="007E7FC7" w:rsidP="0006321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63215">
        <w:rPr>
          <w:sz w:val="28"/>
          <w:szCs w:val="28"/>
        </w:rPr>
        <w:t xml:space="preserve">chváleno ZO Rusín dne : </w:t>
      </w:r>
      <w:proofErr w:type="gramStart"/>
      <w:r w:rsidR="000B2D87">
        <w:rPr>
          <w:sz w:val="28"/>
          <w:szCs w:val="28"/>
        </w:rPr>
        <w:t>2.6.2022</w:t>
      </w:r>
      <w:proofErr w:type="gramEnd"/>
      <w:r w:rsidR="00A87A9A">
        <w:rPr>
          <w:sz w:val="28"/>
          <w:szCs w:val="28"/>
        </w:rPr>
        <w:t xml:space="preserve">, </w:t>
      </w:r>
      <w:proofErr w:type="spellStart"/>
      <w:r w:rsidR="00A87A9A">
        <w:rPr>
          <w:sz w:val="28"/>
          <w:szCs w:val="28"/>
        </w:rPr>
        <w:t>usn.č</w:t>
      </w:r>
      <w:proofErr w:type="spellEnd"/>
      <w:r w:rsidR="00A87A9A">
        <w:rPr>
          <w:sz w:val="28"/>
          <w:szCs w:val="28"/>
        </w:rPr>
        <w:t>. 21/2022,bod č. 362</w:t>
      </w:r>
      <w:bookmarkStart w:id="0" w:name="_GoBack"/>
      <w:bookmarkEnd w:id="0"/>
    </w:p>
    <w:p w:rsidR="00063215" w:rsidRDefault="00063215" w:rsidP="00063215">
      <w:pPr>
        <w:rPr>
          <w:sz w:val="28"/>
          <w:szCs w:val="28"/>
        </w:rPr>
      </w:pPr>
    </w:p>
    <w:p w:rsidR="00D36156" w:rsidRDefault="00D36156"/>
    <w:sectPr w:rsidR="00D3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441"/>
    <w:multiLevelType w:val="hybridMultilevel"/>
    <w:tmpl w:val="FD34437C"/>
    <w:lvl w:ilvl="0" w:tplc="1F345D98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465A3D5A"/>
    <w:multiLevelType w:val="hybridMultilevel"/>
    <w:tmpl w:val="601A484E"/>
    <w:lvl w:ilvl="0" w:tplc="96522FB4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5"/>
    <w:rsid w:val="000628D5"/>
    <w:rsid w:val="00063215"/>
    <w:rsid w:val="00081042"/>
    <w:rsid w:val="000B2D87"/>
    <w:rsid w:val="000B6297"/>
    <w:rsid w:val="00150BC1"/>
    <w:rsid w:val="00224F8D"/>
    <w:rsid w:val="00247065"/>
    <w:rsid w:val="00280F00"/>
    <w:rsid w:val="00282535"/>
    <w:rsid w:val="00295B78"/>
    <w:rsid w:val="003129FC"/>
    <w:rsid w:val="00334626"/>
    <w:rsid w:val="0035170E"/>
    <w:rsid w:val="00383743"/>
    <w:rsid w:val="003A217D"/>
    <w:rsid w:val="0047504E"/>
    <w:rsid w:val="00485DF0"/>
    <w:rsid w:val="004C07D8"/>
    <w:rsid w:val="004F3E8F"/>
    <w:rsid w:val="0050780E"/>
    <w:rsid w:val="00542E6E"/>
    <w:rsid w:val="005F6139"/>
    <w:rsid w:val="00653485"/>
    <w:rsid w:val="0069713C"/>
    <w:rsid w:val="00750DF2"/>
    <w:rsid w:val="007E7FC7"/>
    <w:rsid w:val="0081278B"/>
    <w:rsid w:val="0089066E"/>
    <w:rsid w:val="008A6F4D"/>
    <w:rsid w:val="008B7838"/>
    <w:rsid w:val="00946C92"/>
    <w:rsid w:val="009F64F5"/>
    <w:rsid w:val="00A246AD"/>
    <w:rsid w:val="00A87A9A"/>
    <w:rsid w:val="00AA5571"/>
    <w:rsid w:val="00AD1DA1"/>
    <w:rsid w:val="00AF3097"/>
    <w:rsid w:val="00B013E6"/>
    <w:rsid w:val="00B369A7"/>
    <w:rsid w:val="00B449BE"/>
    <w:rsid w:val="00B5141B"/>
    <w:rsid w:val="00B930F9"/>
    <w:rsid w:val="00C17060"/>
    <w:rsid w:val="00C5008B"/>
    <w:rsid w:val="00CC70C4"/>
    <w:rsid w:val="00D02BB2"/>
    <w:rsid w:val="00D21959"/>
    <w:rsid w:val="00D36156"/>
    <w:rsid w:val="00DA2098"/>
    <w:rsid w:val="00DA57FC"/>
    <w:rsid w:val="00E82B60"/>
    <w:rsid w:val="00E85323"/>
    <w:rsid w:val="00E92EA6"/>
    <w:rsid w:val="00F07F31"/>
    <w:rsid w:val="00FA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24EE-5F30-4235-8318-B4A04330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Rusín</cp:lastModifiedBy>
  <cp:revision>18</cp:revision>
  <cp:lastPrinted>2022-05-12T09:15:00Z</cp:lastPrinted>
  <dcterms:created xsi:type="dcterms:W3CDTF">2022-05-12T06:33:00Z</dcterms:created>
  <dcterms:modified xsi:type="dcterms:W3CDTF">2022-06-08T09:31:00Z</dcterms:modified>
</cp:coreProperties>
</file>